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C3" w:rsidRPr="00627969" w:rsidRDefault="00463AC3" w:rsidP="00EF768E">
      <w:pPr>
        <w:jc w:val="center"/>
        <w:rPr>
          <w:rFonts w:cs="Arial"/>
          <w:b/>
          <w:sz w:val="20"/>
          <w:szCs w:val="20"/>
        </w:rPr>
      </w:pPr>
      <w:bookmarkStart w:id="0" w:name="_GoBack"/>
      <w:bookmarkEnd w:id="0"/>
    </w:p>
    <w:p w:rsidR="00463AC3" w:rsidRPr="00627969" w:rsidRDefault="00BE2234" w:rsidP="00EF768E">
      <w:pPr>
        <w:jc w:val="center"/>
        <w:rPr>
          <w:rFonts w:cs="Arial"/>
          <w:b/>
          <w:sz w:val="20"/>
          <w:szCs w:val="20"/>
        </w:rPr>
      </w:pPr>
      <w:r w:rsidRPr="00627969">
        <w:rPr>
          <w:rFonts w:cs="Arial"/>
          <w:b/>
          <w:sz w:val="20"/>
          <w:szCs w:val="20"/>
        </w:rPr>
        <w:t>LİMAN SAHASINDA SÜRÜCÜLERİN UYMASI GEREKEN KURALLARA İLİŞKİN</w:t>
      </w:r>
    </w:p>
    <w:p w:rsidR="00EF768E" w:rsidRPr="00627969" w:rsidRDefault="00BE2234" w:rsidP="00EF768E">
      <w:pPr>
        <w:jc w:val="center"/>
        <w:rPr>
          <w:rFonts w:cs="Arial"/>
          <w:b/>
          <w:sz w:val="20"/>
          <w:szCs w:val="20"/>
        </w:rPr>
      </w:pPr>
      <w:r w:rsidRPr="00627969">
        <w:rPr>
          <w:rFonts w:cs="Arial"/>
          <w:b/>
          <w:sz w:val="20"/>
          <w:szCs w:val="20"/>
        </w:rPr>
        <w:t xml:space="preserve">TAAHHÜTNAME FORMU       </w:t>
      </w:r>
    </w:p>
    <w:p w:rsidR="00F93FF6" w:rsidRPr="00627969" w:rsidRDefault="0027350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Tüm liman sahası işyeridir ve işyerinin belirlediği kural, ikaz ve işaretler geçerli olacaktır.</w:t>
      </w:r>
    </w:p>
    <w:p w:rsidR="00001709" w:rsidRPr="00627969" w:rsidRDefault="002E3C00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Sürücü aracını terk ederken, koruyucu baret (TS2429 EN397), çelik burunlu ayakkabı (TS EN 203459 ve fosforlu yelek (TE EN 4717 A1) giyecektir.</w:t>
      </w:r>
    </w:p>
    <w:p w:rsidR="00897074" w:rsidRPr="00627969" w:rsidRDefault="002E3C00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Sürücü yükleme sırasında aracını terk etmeyecek, operasyon sahasında dolaşmayacak, asılı yük altında durmayacak ve asılı yük altından geçmeyecektir.</w:t>
      </w:r>
    </w:p>
    <w:p w:rsidR="00B303BD" w:rsidRPr="00627969" w:rsidRDefault="0027350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Sürücü liman sahasında iken, a</w:t>
      </w:r>
      <w:r w:rsidRPr="00627969">
        <w:rPr>
          <w:rFonts w:cs="Arial"/>
          <w:sz w:val="20"/>
          <w:szCs w:val="20"/>
        </w:rPr>
        <w:t>racı içinde veya çevresinde ocak veya tüp yakmayacak, yiyecek, içecek yapıp, tüketmeyecektir.</w:t>
      </w:r>
    </w:p>
    <w:p w:rsidR="00897074" w:rsidRPr="00627969" w:rsidRDefault="00B303BD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Sıra beklerken araç ile ilgili bakım-tutum, temizlik yapmayacak ve liman sahasına çöp dökmeyecek veya çevre kirliliğine neden olan hiçbir eylemde bulunmayacaktır.</w:t>
      </w:r>
    </w:p>
    <w:p w:rsidR="00897074" w:rsidRPr="00627969" w:rsidRDefault="00E84233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Liman sahasına alkollü içki getirmeyecek, bulundurmayacak, içmeyecek veya alkollü olarak liman sahasına girip/dolaşmayacaktır.</w:t>
      </w:r>
    </w:p>
    <w:p w:rsidR="00AC6E5D" w:rsidRPr="00627969" w:rsidRDefault="00E84233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Operasyon esnasında sürücü araç kasasında veya iş makinesi çevresinde kesinlikle bulunmayacaktır.</w:t>
      </w:r>
    </w:p>
    <w:p w:rsidR="008C5ED9" w:rsidRPr="00627969" w:rsidRDefault="00E84233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Operasyon esnasında, posta altındayken liman görevlisinden talimat gelmeden aracını hareket ettirmeyecektir.</w:t>
      </w:r>
    </w:p>
    <w:p w:rsidR="00207C9B" w:rsidRPr="00627969" w:rsidRDefault="00E84233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Aracın ve yükün gereksinimine uygun sürücü belgesi olmadan araç kullanmayacaktır.</w:t>
      </w:r>
    </w:p>
    <w:p w:rsidR="00F93FF6" w:rsidRPr="00627969" w:rsidRDefault="00E84233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Liman içerisinde azami hız olan 20 km/saati geçmeyecektir.</w:t>
      </w:r>
    </w:p>
    <w:p w:rsidR="00F93FF6" w:rsidRPr="00627969" w:rsidRDefault="00E84233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Liman iş makinelerini kesinlikle sollanmayacaktır.</w:t>
      </w:r>
    </w:p>
    <w:p w:rsidR="001C3214" w:rsidRPr="00627969" w:rsidRDefault="00104215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İş makinelerine aracı ile 25 metreden fazla yaklaşmayacaktır.</w:t>
      </w:r>
    </w:p>
    <w:p w:rsidR="00F93FF6" w:rsidRPr="00627969" w:rsidRDefault="00E84233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Limanda, araçlar birbirini kesinlikle sollamayacaktır.</w:t>
      </w:r>
    </w:p>
    <w:p w:rsidR="00F93FF6" w:rsidRPr="00627969" w:rsidRDefault="001C3214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 xml:space="preserve">Araç sürücüleri, araçlarının yanından ayrılmayacak, kilitleyip veya kontak anahtarını üzerinde bırakmayacaktır. </w:t>
      </w:r>
    </w:p>
    <w:p w:rsidR="00F93FF6" w:rsidRPr="00627969" w:rsidRDefault="00E84233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Araç sürücüleri, limanda çalışan iş makinelerinin çalışma alanlarına kesinlikle dikkat edeceklerdir. İş makinalarının istif aralarından çıkabileceklerini, ani duruş ve manevra yapabileceklerini bilecektir.</w:t>
      </w:r>
    </w:p>
    <w:p w:rsidR="00B945B5" w:rsidRPr="00627969" w:rsidRDefault="0027350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Liman iş makinelerine ve vasıtalarına operatör haricind</w:t>
      </w:r>
      <w:r w:rsidRPr="00627969">
        <w:rPr>
          <w:rFonts w:cs="Arial"/>
          <w:sz w:val="20"/>
          <w:szCs w:val="20"/>
        </w:rPr>
        <w:t>e şahıslar kesinlikle binmeyecektir.</w:t>
      </w:r>
    </w:p>
    <w:p w:rsidR="00104215" w:rsidRPr="00627969" w:rsidRDefault="0027350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Araç sürücüleri, liman iş makinelerinin hareket etme/seyir etme önceliği olduğunu bilerek araçlarını kullanacaktır.</w:t>
      </w:r>
    </w:p>
    <w:p w:rsidR="00B945B5" w:rsidRPr="00627969" w:rsidRDefault="0027350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 xml:space="preserve"> Liman eşya ve araçlarına verilen zararlar, zarar veren tarafından tazmin edilecektir.</w:t>
      </w:r>
    </w:p>
    <w:p w:rsidR="00207C9B" w:rsidRPr="00627969" w:rsidRDefault="00104215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Araç sürücüleri, aracın istiap haddini aşmayacak kadar yük almakla sorumlu olacaktır.</w:t>
      </w:r>
    </w:p>
    <w:p w:rsidR="004F4984" w:rsidRPr="00627969" w:rsidRDefault="0027350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Yükün cinsine uygun dorse kullanılacaktır.</w:t>
      </w:r>
    </w:p>
    <w:p w:rsidR="004F4984" w:rsidRPr="00627969" w:rsidRDefault="00104215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Gemi operasyonlarında çalışan araç sürücüleri, araçlarını operasyon memurunun işaret ettiği alanda bekletecektir.</w:t>
      </w:r>
    </w:p>
    <w:p w:rsidR="00D96C49" w:rsidRPr="00627969" w:rsidRDefault="00104215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Vinç altına yük almaya, yük vermeye gelen araç sürücüleri araçlarından inerek, kukalar ile oluşturulmuş Güvenli Çalışma Alanı sınırına geçmeyecektir.</w:t>
      </w:r>
    </w:p>
    <w:p w:rsidR="00D96C49" w:rsidRPr="00627969" w:rsidRDefault="00104215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Araç üzerinden malın /  yükün sızması, taşması, devrilmesi halinde araç sürücüsü sorumlu olacaktır. Dorsesinden dökme yük kaçıran, yük sızdıran araç sürücüleri derhal çevre kirliliğine sebebiyet vermeden önlemini alacaktır.</w:t>
      </w:r>
    </w:p>
    <w:p w:rsidR="00F43388" w:rsidRPr="00627969" w:rsidRDefault="0027350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 xml:space="preserve">Sürücü, gideceği mesafeye (kısa yada uzun) bakılmaksızın, araç üzerindeki yükün sabitlenmesinden sürücü mesul olacaktır. </w:t>
      </w:r>
    </w:p>
    <w:p w:rsidR="00806F39" w:rsidRPr="00627969" w:rsidRDefault="003E5AA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Sürücülerin, araç dorselerinin üst kapaklarına en ufak zarar verme ihtimali göz önünde bulundurularak, sürücü araç dorselerinin üst kapaklarını açarken azami dikkat gösterecektir.</w:t>
      </w:r>
    </w:p>
    <w:p w:rsidR="004E4A23" w:rsidRPr="00627969" w:rsidRDefault="0027350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Limana girişte sürücülere verilen giriş evrakları çıkışta tekrar liman kapıya geri verilecektir.</w:t>
      </w:r>
    </w:p>
    <w:p w:rsidR="004E4A23" w:rsidRPr="00627969" w:rsidRDefault="003E5AA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Her araç başına en fazla iki (2) kişi liman sahasına giriş yapabilecektir.</w:t>
      </w:r>
    </w:p>
    <w:p w:rsidR="004E4A23" w:rsidRPr="00627969" w:rsidRDefault="003E5AA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18 yaşından küçük çocukların limana girişlerinin yasak olduğu bilinecektir.</w:t>
      </w:r>
    </w:p>
    <w:p w:rsidR="00BB25AE" w:rsidRPr="00627969" w:rsidRDefault="0027350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Araç içerisindeki kıymetli eşyaların sorumluluğu araç sürücülerine ait olacaktır.</w:t>
      </w:r>
    </w:p>
    <w:p w:rsidR="007B66F5" w:rsidRPr="00627969" w:rsidRDefault="0027350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 xml:space="preserve">Sürücüler, olabilecek kaza durumlarında, araçlarını kaza yerinden çekmeden, yetkili güvenlik sorumlusu    </w:t>
      </w:r>
      <w:r w:rsidR="003E5AAB" w:rsidRPr="00627969">
        <w:rPr>
          <w:rFonts w:cs="Arial"/>
          <w:sz w:val="20"/>
          <w:szCs w:val="20"/>
        </w:rPr>
        <w:t xml:space="preserve">                                    tarafından tutanak tutulmak üzere bekleyecektir.</w:t>
      </w:r>
    </w:p>
    <w:p w:rsidR="007B66F5" w:rsidRPr="00627969" w:rsidRDefault="003E5AA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Sürücüler, olabilecek mazot, benzin, motor yağı ve hidrolik yağ kaçağı, harlama, alev alma, tutuşma vb. olaylarda hemen liman güvenlik birimini haberdar edecektir.</w:t>
      </w:r>
    </w:p>
    <w:p w:rsidR="007B66F5" w:rsidRPr="00627969" w:rsidRDefault="003E5AA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Araçlarda yüksek sesle konuşulmayacak ve yüksek sesle müzik dinlenmeyecektir.</w:t>
      </w:r>
    </w:p>
    <w:p w:rsidR="007B66F5" w:rsidRPr="00627969" w:rsidRDefault="0027350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Araçlara liman sahası içinde akaryakıt konulmayacaktır.</w:t>
      </w:r>
    </w:p>
    <w:p w:rsidR="007B66F5" w:rsidRPr="00627969" w:rsidRDefault="003E5AA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Sürücüler, olabilecek ihtiyaçlarını saha operasyon görevlisine bildirecektir.</w:t>
      </w:r>
    </w:p>
    <w:p w:rsidR="007B66F5" w:rsidRPr="00627969" w:rsidRDefault="003E5AA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lastRenderedPageBreak/>
        <w:t>Araç farları giriş kapısından itibaren, işlerini tamamlayıp çıkış yapıncaya kadar (gece-gündüz) açık tutulacaktır. Geceleri araç iç aydınlatma ışıkları yanık halde olacaktır.</w:t>
      </w:r>
    </w:p>
    <w:p w:rsidR="007B66F5" w:rsidRPr="00627969" w:rsidRDefault="003E5AA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Araç sürücüleri kılık, kıyafetlerine dikkat edecektir. Üstü çıplak, şort ve terlikle liman sahasında dolaşmayacaktır.</w:t>
      </w:r>
    </w:p>
    <w:p w:rsidR="007B66F5" w:rsidRPr="00627969" w:rsidRDefault="003E5AA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Araçlar, sürücüleri dışında yardımcı, yağcı vb. başkası tarafından kullanılmayacaktır.</w:t>
      </w:r>
    </w:p>
    <w:p w:rsidR="007B66F5" w:rsidRPr="00627969" w:rsidRDefault="002E3C00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Araç sürücüleri sürücü kabininde uyumayacaktır.</w:t>
      </w:r>
    </w:p>
    <w:p w:rsidR="007B66F5" w:rsidRPr="00627969" w:rsidRDefault="0027350B" w:rsidP="002E675D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 xml:space="preserve">Araç sürücüleri geri manevra </w:t>
      </w:r>
      <w:r w:rsidRPr="00627969">
        <w:rPr>
          <w:rFonts w:cs="Arial"/>
          <w:sz w:val="20"/>
          <w:szCs w:val="20"/>
        </w:rPr>
        <w:t>yaparken, araç arka bölgesinin güvenli olup olmadığını kontrol edecek, varsa işaretçinin vereceği işaret ve komutlara uyacaktır.</w:t>
      </w:r>
    </w:p>
    <w:p w:rsidR="000237D1" w:rsidRPr="00627969" w:rsidRDefault="00D468DD" w:rsidP="002E675D">
      <w:pPr>
        <w:pStyle w:val="ListeParagraf"/>
        <w:numPr>
          <w:ilvl w:val="0"/>
          <w:numId w:val="1"/>
        </w:numPr>
        <w:jc w:val="both"/>
        <w:rPr>
          <w:rFonts w:cs="Arial"/>
          <w:bCs/>
          <w:sz w:val="20"/>
          <w:szCs w:val="20"/>
        </w:rPr>
      </w:pPr>
      <w:r w:rsidRPr="00627969">
        <w:rPr>
          <w:rFonts w:cs="Arial"/>
          <w:bCs/>
          <w:sz w:val="20"/>
          <w:szCs w:val="20"/>
        </w:rPr>
        <w:t>Gemi operasyonlarında yük alan araç sürücüleri, dorselere brandalarını liman işletmesinin işaretlediği/belirttiği alanda çekeceklerdir. Branda çekilmesi için liman işletmesi tarafından verilen iskeleler kullanılacak olup, İş Sağlığı ve Güvenliği açısından gerekli özenin gösterilmesi zorunludur.</w:t>
      </w:r>
    </w:p>
    <w:p w:rsidR="002E675D" w:rsidRPr="00627969" w:rsidRDefault="0027350B" w:rsidP="00F0638A">
      <w:pPr>
        <w:pStyle w:val="ListeParagraf"/>
        <w:numPr>
          <w:ilvl w:val="0"/>
          <w:numId w:val="1"/>
        </w:numPr>
        <w:jc w:val="both"/>
        <w:rPr>
          <w:rFonts w:cs="Arial"/>
          <w:iCs/>
          <w:sz w:val="20"/>
          <w:szCs w:val="20"/>
        </w:rPr>
      </w:pPr>
      <w:r w:rsidRPr="00627969">
        <w:rPr>
          <w:rFonts w:cs="Arial"/>
          <w:iCs/>
          <w:sz w:val="20"/>
          <w:szCs w:val="20"/>
        </w:rPr>
        <w:t>Araçların geri gitme ihtimali olduğu takdirde nakliyeci firma tarafından devam eden ope</w:t>
      </w:r>
      <w:r w:rsidRPr="00627969">
        <w:rPr>
          <w:rFonts w:cs="Arial"/>
          <w:iCs/>
          <w:sz w:val="20"/>
          <w:szCs w:val="20"/>
        </w:rPr>
        <w:t>rasyonlarda işaretçi   atanması ve  işaretçinin operasyon başında durması gerekmektedir.</w:t>
      </w:r>
    </w:p>
    <w:p w:rsidR="00F0638A" w:rsidRPr="00627969" w:rsidRDefault="0027350B" w:rsidP="00F0638A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Dorselere branda çekilmesi gerektiği durumlarda liman işletmesinin tahsis ettiği Branda Platformunda branda hizmetini nakliye firması kendi verecektir.</w:t>
      </w:r>
    </w:p>
    <w:p w:rsidR="00F0638A" w:rsidRPr="00627969" w:rsidRDefault="0027350B" w:rsidP="00F0638A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Branda Platform</w:t>
      </w:r>
      <w:r w:rsidRPr="00627969">
        <w:rPr>
          <w:rFonts w:cs="Arial"/>
          <w:sz w:val="20"/>
          <w:szCs w:val="20"/>
        </w:rPr>
        <w:t>unu kullanması gereken nakliye firması personelinin Yüksekte Çalışma Eğitimlerini almış olmaları sorumluluğu nakliye firmasına aittir.</w:t>
      </w:r>
    </w:p>
    <w:p w:rsidR="00F0638A" w:rsidRPr="00627969" w:rsidRDefault="0027350B" w:rsidP="00F0638A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Branda Platformunda çalışacak nakliye firması personelinin kullanması gereken KKD ler (Emniyet Kemeri, lanyart vs) nakliy</w:t>
      </w:r>
      <w:r w:rsidRPr="00627969">
        <w:rPr>
          <w:rFonts w:cs="Arial"/>
          <w:sz w:val="20"/>
          <w:szCs w:val="20"/>
        </w:rPr>
        <w:t>eci firma tarafından tahsis edilecektir.</w:t>
      </w:r>
    </w:p>
    <w:p w:rsidR="00F0638A" w:rsidRPr="00627969" w:rsidRDefault="00C158D5" w:rsidP="00F0638A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Branda Platformunu kullanmadan önce platformun kontrolünü nakliye firması personelinin yapması gereklidir.</w:t>
      </w:r>
    </w:p>
    <w:p w:rsidR="00C158D5" w:rsidRPr="00627969" w:rsidRDefault="0027350B" w:rsidP="00C158D5">
      <w:pPr>
        <w:pStyle w:val="ListeParagraf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Araçlarda bulunması gerekli olan yangın söndürücü ekipmanlarının kullanılabilir durumda olduğunun kontroller</w:t>
      </w:r>
      <w:r w:rsidRPr="00627969">
        <w:rPr>
          <w:rFonts w:cs="Arial"/>
          <w:sz w:val="20"/>
          <w:szCs w:val="20"/>
        </w:rPr>
        <w:t>i liman sahasına girmeden önce şoför tarafından yapılması gerekmektedir.</w:t>
      </w:r>
    </w:p>
    <w:p w:rsidR="00B50019" w:rsidRPr="00627969" w:rsidRDefault="0027350B" w:rsidP="00750C55">
      <w:pPr>
        <w:ind w:left="709"/>
        <w:rPr>
          <w:rFonts w:cs="Arial"/>
          <w:sz w:val="20"/>
          <w:szCs w:val="20"/>
        </w:rPr>
      </w:pPr>
      <w:r w:rsidRPr="00627969">
        <w:rPr>
          <w:rFonts w:cs="Arial"/>
          <w:bCs/>
          <w:sz w:val="20"/>
          <w:szCs w:val="20"/>
        </w:rPr>
        <w:t>Sınırlı olmamak kaydıyla 6331 Sayılı İş Sağlığı ve Güvenliği Kanunu’nda belirtilen ilgili maddelere ilaveten;          işyerinin özelliği itibariyle ayrıca yukarıda belirtilen hususla</w:t>
      </w:r>
      <w:r w:rsidRPr="00627969">
        <w:rPr>
          <w:rFonts w:cs="Arial"/>
          <w:bCs/>
          <w:sz w:val="20"/>
          <w:szCs w:val="20"/>
        </w:rPr>
        <w:t>rı da firmamız adına liman sahasında iş yapan personellerimiz dahil olmak üzere yerine getireceğimizi beyan ve  taahhüt ederiz.</w:t>
      </w:r>
    </w:p>
    <w:p w:rsidR="008E582F" w:rsidRPr="00627969" w:rsidRDefault="0027350B" w:rsidP="00E11DB0">
      <w:pPr>
        <w:spacing w:line="240" w:lineRule="auto"/>
        <w:ind w:firstLine="708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Nakliye Firma Yetkilisi</w:t>
      </w:r>
      <w:r w:rsidRPr="00627969">
        <w:rPr>
          <w:rFonts w:cs="Arial"/>
          <w:sz w:val="20"/>
          <w:szCs w:val="20"/>
        </w:rPr>
        <w:tab/>
        <w:t xml:space="preserve">      :</w:t>
      </w:r>
    </w:p>
    <w:p w:rsidR="00E11DB0" w:rsidRPr="00627969" w:rsidRDefault="002E3C00" w:rsidP="00E11DB0">
      <w:pPr>
        <w:spacing w:line="240" w:lineRule="auto"/>
        <w:ind w:firstLine="708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Hizmet Verilecek Gemi Adı :</w:t>
      </w:r>
    </w:p>
    <w:p w:rsidR="00A6072F" w:rsidRPr="00627969" w:rsidRDefault="0027350B" w:rsidP="00E11DB0">
      <w:pPr>
        <w:spacing w:line="240" w:lineRule="auto"/>
        <w:ind w:firstLine="708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Tarih                                    :</w:t>
      </w:r>
    </w:p>
    <w:p w:rsidR="004E2778" w:rsidRPr="00627969" w:rsidRDefault="00A6072F" w:rsidP="00750C55">
      <w:pPr>
        <w:spacing w:line="240" w:lineRule="auto"/>
        <w:ind w:firstLine="708"/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>Kaşe/İmza</w:t>
      </w:r>
      <w:r w:rsidRPr="00627969">
        <w:rPr>
          <w:rFonts w:cs="Arial"/>
          <w:sz w:val="20"/>
          <w:szCs w:val="20"/>
        </w:rPr>
        <w:tab/>
      </w:r>
      <w:r w:rsidRPr="00627969">
        <w:rPr>
          <w:rFonts w:cs="Arial"/>
          <w:sz w:val="20"/>
          <w:szCs w:val="20"/>
        </w:rPr>
        <w:tab/>
        <w:t xml:space="preserve">      :     </w:t>
      </w:r>
    </w:p>
    <w:p w:rsidR="004E2778" w:rsidRPr="00627969" w:rsidRDefault="0027350B" w:rsidP="004E2778">
      <w:pPr>
        <w:rPr>
          <w:rFonts w:cs="Arial"/>
          <w:sz w:val="20"/>
          <w:szCs w:val="20"/>
        </w:rPr>
      </w:pPr>
      <w:r w:rsidRPr="00627969">
        <w:rPr>
          <w:rFonts w:cs="Arial"/>
          <w:sz w:val="20"/>
          <w:szCs w:val="20"/>
        </w:rPr>
        <w:t xml:space="preserve">       </w:t>
      </w:r>
    </w:p>
    <w:p w:rsidR="004E2778" w:rsidRPr="00627969" w:rsidRDefault="004E2778" w:rsidP="004E2778">
      <w:pPr>
        <w:rPr>
          <w:rFonts w:cs="Arial"/>
          <w:sz w:val="20"/>
          <w:szCs w:val="20"/>
        </w:rPr>
      </w:pPr>
    </w:p>
    <w:p w:rsidR="00E11DB0" w:rsidRPr="00627969" w:rsidRDefault="0027350B" w:rsidP="004E2778">
      <w:pPr>
        <w:ind w:firstLine="708"/>
        <w:rPr>
          <w:rFonts w:cs="Arial"/>
          <w:b/>
          <w:sz w:val="20"/>
          <w:szCs w:val="20"/>
        </w:rPr>
      </w:pPr>
      <w:r w:rsidRPr="00627969">
        <w:rPr>
          <w:rFonts w:cs="Arial"/>
          <w:b/>
          <w:sz w:val="20"/>
          <w:szCs w:val="20"/>
        </w:rPr>
        <w:t>Bu taahhütname, Ortadoğu Antalya Liman İşletmeleri A.Ş tüm hakları saklı kalarak, revize edilebilir.</w:t>
      </w:r>
    </w:p>
    <w:sectPr w:rsidR="00E11DB0" w:rsidRPr="00627969" w:rsidSect="00627969">
      <w:headerReference w:type="default" r:id="rId9"/>
      <w:footerReference w:type="default" r:id="rId10"/>
      <w:pgSz w:w="11906" w:h="16838"/>
      <w:pgMar w:top="720" w:right="720" w:bottom="720" w:left="72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0B" w:rsidRDefault="0027350B">
      <w:pPr>
        <w:spacing w:after="0" w:line="240" w:lineRule="auto"/>
      </w:pPr>
      <w:r>
        <w:separator/>
      </w:r>
    </w:p>
  </w:endnote>
  <w:endnote w:type="continuationSeparator" w:id="0">
    <w:p w:rsidR="0027350B" w:rsidRDefault="0027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69" w:rsidRPr="00AD14DF" w:rsidRDefault="0027350B" w:rsidP="00907E00">
    <w:pPr>
      <w:pStyle w:val="Altbilgi"/>
      <w:jc w:val="center"/>
      <w:rPr>
        <w:sz w:val="28"/>
      </w:rPr>
    </w:pPr>
    <w:r w:rsidRPr="00AD14DF">
      <w:rPr>
        <w:rFonts w:cs="Arial"/>
        <w:sz w:val="20"/>
        <w:szCs w:val="16"/>
      </w:rPr>
      <w:t>OPR-ORT-FRM-001</w:t>
    </w:r>
    <w:r w:rsidRPr="00AD14DF">
      <w:rPr>
        <w:rFonts w:cs="Arial"/>
        <w:sz w:val="20"/>
        <w:szCs w:val="16"/>
      </w:rPr>
      <w:tab/>
      <w:t xml:space="preserve"> Rev: 4 / 27.5.2021     </w:t>
    </w:r>
    <w:r w:rsidRPr="00AD14DF">
      <w:rPr>
        <w:rFonts w:cs="Arial"/>
        <w:sz w:val="20"/>
        <w:szCs w:val="16"/>
      </w:rPr>
      <w:tab/>
      <w:t xml:space="preserve">                             Yayı</w:t>
    </w:r>
    <w:r w:rsidRPr="00AD14DF">
      <w:rPr>
        <w:rFonts w:cs="Arial"/>
        <w:sz w:val="20"/>
        <w:szCs w:val="16"/>
      </w:rPr>
      <w:t>n Tarihi:25.11.2014</w:t>
    </w:r>
  </w:p>
  <w:p w:rsidR="00344AE6" w:rsidRDefault="00344AE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0B" w:rsidRDefault="0027350B">
      <w:pPr>
        <w:spacing w:after="0" w:line="240" w:lineRule="auto"/>
      </w:pPr>
      <w:r>
        <w:separator/>
      </w:r>
    </w:p>
  </w:footnote>
  <w:footnote w:type="continuationSeparator" w:id="0">
    <w:p w:rsidR="0027350B" w:rsidRDefault="0027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34" w:rsidRPr="00627969" w:rsidRDefault="0027350B" w:rsidP="00627969">
    <w:pPr>
      <w:pStyle w:val="stbilgi"/>
    </w:pPr>
    <w:r w:rsidRPr="00034B66">
      <w:rPr>
        <w:noProof/>
        <w:lang w:eastAsia="tr-TR"/>
      </w:rPr>
      <w:drawing>
        <wp:inline distT="0" distB="0" distL="0" distR="0">
          <wp:extent cx="1764000" cy="518381"/>
          <wp:effectExtent l="0" t="0" r="825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861988" name="Logo_Colour_Treatments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518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B8C"/>
    <w:multiLevelType w:val="hybridMultilevel"/>
    <w:tmpl w:val="F3A83944"/>
    <w:lvl w:ilvl="0" w:tplc="5B54068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4CB672A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6C476A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4207AB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AE8BBD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394FA4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426E3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6344CD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1C0D47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18B5EC3"/>
    <w:multiLevelType w:val="hybridMultilevel"/>
    <w:tmpl w:val="428E9168"/>
    <w:lvl w:ilvl="0" w:tplc="9E9C6E7E">
      <w:start w:val="1"/>
      <w:numFmt w:val="decimal"/>
      <w:lvlText w:val="%1."/>
      <w:lvlJc w:val="left"/>
      <w:pPr>
        <w:ind w:left="720" w:hanging="360"/>
      </w:pPr>
    </w:lvl>
    <w:lvl w:ilvl="1" w:tplc="38162C98" w:tentative="1">
      <w:start w:val="1"/>
      <w:numFmt w:val="lowerLetter"/>
      <w:lvlText w:val="%2."/>
      <w:lvlJc w:val="left"/>
      <w:pPr>
        <w:ind w:left="1440" w:hanging="360"/>
      </w:pPr>
    </w:lvl>
    <w:lvl w:ilvl="2" w:tplc="38F0A598" w:tentative="1">
      <w:start w:val="1"/>
      <w:numFmt w:val="lowerRoman"/>
      <w:lvlText w:val="%3."/>
      <w:lvlJc w:val="right"/>
      <w:pPr>
        <w:ind w:left="2160" w:hanging="180"/>
      </w:pPr>
    </w:lvl>
    <w:lvl w:ilvl="3" w:tplc="5FF47528" w:tentative="1">
      <w:start w:val="1"/>
      <w:numFmt w:val="decimal"/>
      <w:lvlText w:val="%4."/>
      <w:lvlJc w:val="left"/>
      <w:pPr>
        <w:ind w:left="2880" w:hanging="360"/>
      </w:pPr>
    </w:lvl>
    <w:lvl w:ilvl="4" w:tplc="0E9253F8" w:tentative="1">
      <w:start w:val="1"/>
      <w:numFmt w:val="lowerLetter"/>
      <w:lvlText w:val="%5."/>
      <w:lvlJc w:val="left"/>
      <w:pPr>
        <w:ind w:left="3600" w:hanging="360"/>
      </w:pPr>
    </w:lvl>
    <w:lvl w:ilvl="5" w:tplc="CAFCA002" w:tentative="1">
      <w:start w:val="1"/>
      <w:numFmt w:val="lowerRoman"/>
      <w:lvlText w:val="%6."/>
      <w:lvlJc w:val="right"/>
      <w:pPr>
        <w:ind w:left="4320" w:hanging="180"/>
      </w:pPr>
    </w:lvl>
    <w:lvl w:ilvl="6" w:tplc="01DA7912" w:tentative="1">
      <w:start w:val="1"/>
      <w:numFmt w:val="decimal"/>
      <w:lvlText w:val="%7."/>
      <w:lvlJc w:val="left"/>
      <w:pPr>
        <w:ind w:left="5040" w:hanging="360"/>
      </w:pPr>
    </w:lvl>
    <w:lvl w:ilvl="7" w:tplc="47DC4A64" w:tentative="1">
      <w:start w:val="1"/>
      <w:numFmt w:val="lowerLetter"/>
      <w:lvlText w:val="%8."/>
      <w:lvlJc w:val="left"/>
      <w:pPr>
        <w:ind w:left="5760" w:hanging="360"/>
      </w:pPr>
    </w:lvl>
    <w:lvl w:ilvl="8" w:tplc="2CF8A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D3D7A"/>
    <w:multiLevelType w:val="hybridMultilevel"/>
    <w:tmpl w:val="65B8DB90"/>
    <w:lvl w:ilvl="0" w:tplc="CDCCB4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18C68D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60904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22E5F6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CEEC23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E2CFD7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F22253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8C4126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862FC7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91437E9"/>
    <w:multiLevelType w:val="hybridMultilevel"/>
    <w:tmpl w:val="457E6EE0"/>
    <w:lvl w:ilvl="0" w:tplc="1A8833FA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8034D82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B4212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11C148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DFCE72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4CABD7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47A030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5626F1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09461E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F6"/>
    <w:rsid w:val="00001709"/>
    <w:rsid w:val="000237D1"/>
    <w:rsid w:val="00030E78"/>
    <w:rsid w:val="000320B5"/>
    <w:rsid w:val="000A73B2"/>
    <w:rsid w:val="000C1344"/>
    <w:rsid w:val="00102C92"/>
    <w:rsid w:val="00104215"/>
    <w:rsid w:val="0011227E"/>
    <w:rsid w:val="001268C8"/>
    <w:rsid w:val="001423EB"/>
    <w:rsid w:val="001732A1"/>
    <w:rsid w:val="00195FC3"/>
    <w:rsid w:val="00196725"/>
    <w:rsid w:val="00197BCE"/>
    <w:rsid w:val="001C3214"/>
    <w:rsid w:val="00201E94"/>
    <w:rsid w:val="002070B6"/>
    <w:rsid w:val="00207C9B"/>
    <w:rsid w:val="00231A41"/>
    <w:rsid w:val="0027350B"/>
    <w:rsid w:val="002834E4"/>
    <w:rsid w:val="002B19E3"/>
    <w:rsid w:val="002D03AA"/>
    <w:rsid w:val="002E3C00"/>
    <w:rsid w:val="002E55E2"/>
    <w:rsid w:val="002E675D"/>
    <w:rsid w:val="00322E1B"/>
    <w:rsid w:val="00344AE6"/>
    <w:rsid w:val="00380690"/>
    <w:rsid w:val="003878BF"/>
    <w:rsid w:val="003D4729"/>
    <w:rsid w:val="003E0F35"/>
    <w:rsid w:val="003E5AAB"/>
    <w:rsid w:val="004013CF"/>
    <w:rsid w:val="004068C8"/>
    <w:rsid w:val="00463AC3"/>
    <w:rsid w:val="004855DC"/>
    <w:rsid w:val="00485D6B"/>
    <w:rsid w:val="0048659C"/>
    <w:rsid w:val="004B4FD4"/>
    <w:rsid w:val="004C2396"/>
    <w:rsid w:val="004C7017"/>
    <w:rsid w:val="004D593F"/>
    <w:rsid w:val="004E2778"/>
    <w:rsid w:val="004E27A2"/>
    <w:rsid w:val="004E4A23"/>
    <w:rsid w:val="004F4984"/>
    <w:rsid w:val="005003EF"/>
    <w:rsid w:val="00502ED7"/>
    <w:rsid w:val="00506BD7"/>
    <w:rsid w:val="00512E7C"/>
    <w:rsid w:val="00551407"/>
    <w:rsid w:val="005B4876"/>
    <w:rsid w:val="005D3CF3"/>
    <w:rsid w:val="005E7FC4"/>
    <w:rsid w:val="00627969"/>
    <w:rsid w:val="006457CC"/>
    <w:rsid w:val="00683450"/>
    <w:rsid w:val="006F40BA"/>
    <w:rsid w:val="007100DA"/>
    <w:rsid w:val="00750C55"/>
    <w:rsid w:val="007B66F5"/>
    <w:rsid w:val="00806F39"/>
    <w:rsid w:val="008336E7"/>
    <w:rsid w:val="0083463B"/>
    <w:rsid w:val="008565CC"/>
    <w:rsid w:val="0086509C"/>
    <w:rsid w:val="00870BE4"/>
    <w:rsid w:val="00874167"/>
    <w:rsid w:val="0087792D"/>
    <w:rsid w:val="00884AFD"/>
    <w:rsid w:val="00892EC3"/>
    <w:rsid w:val="00897074"/>
    <w:rsid w:val="008C2FF8"/>
    <w:rsid w:val="008C5ED9"/>
    <w:rsid w:val="008E582F"/>
    <w:rsid w:val="008F7438"/>
    <w:rsid w:val="008F7706"/>
    <w:rsid w:val="00907E00"/>
    <w:rsid w:val="0094294B"/>
    <w:rsid w:val="009623B7"/>
    <w:rsid w:val="009A7E36"/>
    <w:rsid w:val="009D6075"/>
    <w:rsid w:val="00A2756B"/>
    <w:rsid w:val="00A6072F"/>
    <w:rsid w:val="00A721AD"/>
    <w:rsid w:val="00A75E07"/>
    <w:rsid w:val="00A90949"/>
    <w:rsid w:val="00AC6E5D"/>
    <w:rsid w:val="00AD14DF"/>
    <w:rsid w:val="00AE44ED"/>
    <w:rsid w:val="00B01FC0"/>
    <w:rsid w:val="00B303BD"/>
    <w:rsid w:val="00B41C35"/>
    <w:rsid w:val="00B47535"/>
    <w:rsid w:val="00B50019"/>
    <w:rsid w:val="00B66F18"/>
    <w:rsid w:val="00B945B5"/>
    <w:rsid w:val="00BB25AE"/>
    <w:rsid w:val="00BB4632"/>
    <w:rsid w:val="00BE2234"/>
    <w:rsid w:val="00C05201"/>
    <w:rsid w:val="00C158D5"/>
    <w:rsid w:val="00C24DF7"/>
    <w:rsid w:val="00C3262C"/>
    <w:rsid w:val="00C666F4"/>
    <w:rsid w:val="00CA405E"/>
    <w:rsid w:val="00D25EBD"/>
    <w:rsid w:val="00D30295"/>
    <w:rsid w:val="00D441A8"/>
    <w:rsid w:val="00D468DD"/>
    <w:rsid w:val="00D95D7F"/>
    <w:rsid w:val="00D96C49"/>
    <w:rsid w:val="00D97B83"/>
    <w:rsid w:val="00DA2FE5"/>
    <w:rsid w:val="00DD23FE"/>
    <w:rsid w:val="00E11DB0"/>
    <w:rsid w:val="00E44276"/>
    <w:rsid w:val="00E44417"/>
    <w:rsid w:val="00E545B6"/>
    <w:rsid w:val="00E66101"/>
    <w:rsid w:val="00E827DB"/>
    <w:rsid w:val="00E84233"/>
    <w:rsid w:val="00E91C22"/>
    <w:rsid w:val="00EE333C"/>
    <w:rsid w:val="00EF1EE4"/>
    <w:rsid w:val="00EF768E"/>
    <w:rsid w:val="00F0638A"/>
    <w:rsid w:val="00F32D52"/>
    <w:rsid w:val="00F42C3F"/>
    <w:rsid w:val="00F43388"/>
    <w:rsid w:val="00F566A8"/>
    <w:rsid w:val="00F716AC"/>
    <w:rsid w:val="00F92FD1"/>
    <w:rsid w:val="00F93FF6"/>
    <w:rsid w:val="00FB5851"/>
    <w:rsid w:val="00FC10B7"/>
    <w:rsid w:val="00F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3FF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FF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2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2234"/>
  </w:style>
  <w:style w:type="paragraph" w:styleId="Altbilgi">
    <w:name w:val="footer"/>
    <w:basedOn w:val="Normal"/>
    <w:link w:val="AltbilgiChar"/>
    <w:uiPriority w:val="99"/>
    <w:unhideWhenUsed/>
    <w:rsid w:val="00BE2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234"/>
  </w:style>
  <w:style w:type="paragraph" w:styleId="AralkYok">
    <w:name w:val="No Spacing"/>
    <w:uiPriority w:val="1"/>
    <w:qFormat/>
    <w:rsid w:val="00750C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3FF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FF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2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2234"/>
  </w:style>
  <w:style w:type="paragraph" w:styleId="Altbilgi">
    <w:name w:val="footer"/>
    <w:basedOn w:val="Normal"/>
    <w:link w:val="AltbilgiChar"/>
    <w:uiPriority w:val="99"/>
    <w:unhideWhenUsed/>
    <w:rsid w:val="00BE2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234"/>
  </w:style>
  <w:style w:type="paragraph" w:styleId="AralkYok">
    <w:name w:val="No Spacing"/>
    <w:uiPriority w:val="1"/>
    <w:qFormat/>
    <w:rsid w:val="00750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F5D7-3F0E-408E-B932-8F261245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Özşahin</dc:creator>
  <cp:lastModifiedBy>Kalite Departmani</cp:lastModifiedBy>
  <cp:revision>10</cp:revision>
  <cp:lastPrinted>2018-03-15T11:51:00Z</cp:lastPrinted>
  <dcterms:created xsi:type="dcterms:W3CDTF">2018-03-16T07:05:00Z</dcterms:created>
  <dcterms:modified xsi:type="dcterms:W3CDTF">2021-06-21T08:51:00Z</dcterms:modified>
</cp:coreProperties>
</file>